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1" w:rsidRDefault="002B4751" w:rsidP="002B4751">
      <w:pPr>
        <w:pStyle w:val="2"/>
        <w:spacing w:before="0"/>
        <w:ind w:left="450"/>
        <w:rPr>
          <w:rFonts w:ascii="Arial" w:hAnsi="Arial" w:cs="Arial"/>
          <w:caps/>
          <w:color w:val="333333"/>
          <w:sz w:val="24"/>
          <w:szCs w:val="24"/>
        </w:rPr>
      </w:pPr>
      <w:r>
        <w:rPr>
          <w:rFonts w:ascii="Arial" w:hAnsi="Arial" w:cs="Arial"/>
          <w:caps/>
          <w:color w:val="333333"/>
          <w:sz w:val="24"/>
          <w:szCs w:val="24"/>
        </w:rPr>
        <w:t>ДОГОВОР АРЕНДЫ ВЕЩЕЙ И ИНОГО ИМУЩЕСТВА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ДОГОВОР АРЕНДЫ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ИМУЩЕСТВА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(между физическими лицами)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805"/>
      </w:tblGrid>
      <w:tr w:rsidR="002B4751" w:rsidTr="002B4751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________________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«____» ______________ </w:t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softHyphen/>
              <w:t>_____ г.</w:t>
            </w:r>
          </w:p>
        </w:tc>
      </w:tr>
    </w:tbl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 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Гр. _________________________________________________, паспорт: серия ______, №_________________ , выдан ___________________________, проживающий по адресу: __________________________________________ , именуемый в дальнейшем «Арендодатель», с одной стороны, и гр. _______________________________________ ______  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____________________________________________________, паспорт: серия ______, №___________ ______ ,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выдан ___________________________, проживающий по адресу: ____________________________________  именуемый в дальнейшем «Арендатор», с другой стороны, именуемые в дальнейшем «Стороны», заключили настоящий договор аренды имущества, в дальнейшем «Договор», о нижеследующем:</w:t>
      </w:r>
    </w:p>
    <w:p w:rsidR="002B4751" w:rsidRDefault="002B4751" w:rsidP="002B4751">
      <w:pPr>
        <w:numPr>
          <w:ilvl w:val="0"/>
          <w:numId w:val="1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ПРЕДМЕТ ДОГОВОРА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1.1. Арендодатель обязуется передать Арендатору во временное владение и пользование либо исключительно в пользование следующее имущество: _____________________________________________________ .</w:t>
      </w:r>
    </w:p>
    <w:p w:rsidR="002B4751" w:rsidRDefault="002B4751" w:rsidP="002B4751">
      <w:pPr>
        <w:numPr>
          <w:ilvl w:val="0"/>
          <w:numId w:val="2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ЦЕНА ДОГОВОРА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2.1. За пользование имуществом Арендатор уплачивает Арендодателю арендную плату в размере ________ рублей в год или ________ рублей в месяц.</w:t>
      </w:r>
    </w:p>
    <w:p w:rsidR="002B4751" w:rsidRDefault="002B4751" w:rsidP="002B4751">
      <w:pPr>
        <w:numPr>
          <w:ilvl w:val="0"/>
          <w:numId w:val="3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УСЛОВИЯ ПЛАТЕЖА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3.1. Оплата по настоящему Договору производится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_______________________________________________________________________________________ 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3.2. Форма оплаты _____________________________________________________________________ .</w:t>
      </w:r>
    </w:p>
    <w:p w:rsidR="002B4751" w:rsidRDefault="002B4751" w:rsidP="002B4751">
      <w:pPr>
        <w:numPr>
          <w:ilvl w:val="0"/>
          <w:numId w:val="4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СРОКИ ИСПОЛНЕНИЯ ОБЯЗАТЕЛЬСТВ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4.1. Указанное в п.1.1 Договора имущество должно быть передано Арендатору по передаточному акту в течение ________ дней со дня подписания Договора.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4.2. Арендатор обязан вносить плату за пользование имуществом (арендную плату) в следующие сроки:            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4.3. Срок действия Договора: начало «___» _____________ г.; окончание «___» _______________  г.</w:t>
      </w:r>
    </w:p>
    <w:p w:rsidR="002B4751" w:rsidRDefault="002B4751" w:rsidP="002B4751">
      <w:pPr>
        <w:numPr>
          <w:ilvl w:val="0"/>
          <w:numId w:val="5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ОБЯЗАТЕЛЬСТВА СТОРОН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5.1. </w:t>
      </w:r>
      <w:r>
        <w:rPr>
          <w:rStyle w:val="a9"/>
          <w:rFonts w:eastAsia="Arial"/>
          <w:color w:val="090909"/>
          <w:sz w:val="21"/>
          <w:szCs w:val="21"/>
          <w:bdr w:val="none" w:sz="0" w:space="0" w:color="auto" w:frame="1"/>
        </w:rPr>
        <w:t>Арендодатель обязан</w:t>
      </w:r>
      <w:r>
        <w:rPr>
          <w:rFonts w:ascii="Arial" w:hAnsi="Arial" w:cs="Arial"/>
          <w:color w:val="090909"/>
          <w:sz w:val="21"/>
          <w:szCs w:val="21"/>
        </w:rPr>
        <w:t>: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5.1.1. Своевременно передать Арендатору арендованное имущество в состоянии, отвечающем условиям Договора.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5.1.2. Производить капитальный ремонт имущества.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5.1.3. Оказывать консультативную и иную помощь в целях наиболее эффективного использования арендованного имущества.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5.2. </w:t>
      </w:r>
      <w:r>
        <w:rPr>
          <w:rStyle w:val="a9"/>
          <w:rFonts w:eastAsia="Arial"/>
          <w:color w:val="090909"/>
          <w:sz w:val="21"/>
          <w:szCs w:val="21"/>
          <w:bdr w:val="none" w:sz="0" w:space="0" w:color="auto" w:frame="1"/>
        </w:rPr>
        <w:t>Арендатор обязан</w:t>
      </w:r>
      <w:r>
        <w:rPr>
          <w:rFonts w:ascii="Arial" w:hAnsi="Arial" w:cs="Arial"/>
          <w:color w:val="090909"/>
          <w:sz w:val="21"/>
          <w:szCs w:val="21"/>
        </w:rPr>
        <w:t>: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5.2.1. Использовать имущество в соответствии с условиями Договора и назначением имущества.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5.2.2. Поддерживать имущество в исправном состоянии, производить за свой счет текущий ремонт.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5.2.3. Нести расходы по содержанию имущества.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5.2.4. В установленные Договором сроки вносить арендную плату.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5.2.5. Возвратить имущество Арендодателю после прекращения Договора по приемосдаточному акту в состоянии на момент заключения Договора с учетом нормального износа.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</w:p>
    <w:p w:rsidR="002B4751" w:rsidRDefault="002B4751" w:rsidP="002B4751">
      <w:pPr>
        <w:numPr>
          <w:ilvl w:val="0"/>
          <w:numId w:val="6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ОТВЕТСТВЕННОСТЬ СТОРОН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lastRenderedPageBreak/>
        <w:t>6.1. Стороны несут имущественную ответственность за неисполнение или ненадлежащее исполнение условий Договора.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6.2. За неуплату Арендатором платежей в сроки, установленные Договором, начисляется пеня в размере ________% просроченной суммы за каждый день просрочки в течение десяти дней и ________% просроченной суммы – свыше десяти дней, но не более одного месяца.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6.3.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6.4. За неисполнение иных обязательств, предусмотренных настоящим Договором, виновная сторона уплачивает штраф в размере ________% суммы годовой арендной платы.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6.5. Уплата неустойки не освобождает стороны от исполнения обязательств или устранения нарушений.</w:t>
      </w:r>
    </w:p>
    <w:p w:rsidR="002B4751" w:rsidRDefault="002B4751" w:rsidP="002B4751">
      <w:pPr>
        <w:numPr>
          <w:ilvl w:val="0"/>
          <w:numId w:val="7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ДЕЙСТВИЕ НЕПРЕОДОЛИМОЙ СИЛЫ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7.1.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7.2.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7.3.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7.4. Если обстоятельства непреодолимой силы действуют на протяжении ___________________________  последовательных месяцев и не обнаруживают признаков прекращения, настоящий Договор может быть расторгнут Арендатором и Арендодателем путем направления уведомления другой стороне.</w:t>
      </w:r>
    </w:p>
    <w:p w:rsidR="002B4751" w:rsidRDefault="002B4751" w:rsidP="002B4751">
      <w:pPr>
        <w:numPr>
          <w:ilvl w:val="0"/>
          <w:numId w:val="8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ПОРЯДОК РАЗРЕШЕНИЯ СПОРОВ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2B4751" w:rsidRDefault="002B4751" w:rsidP="002B4751">
      <w:pPr>
        <w:numPr>
          <w:ilvl w:val="0"/>
          <w:numId w:val="9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ПОРЯДОК ИЗМЕНЕНИЯ И ДОПОЛНЕНИЯ ДОГОВОРА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2B4751" w:rsidRDefault="002B4751" w:rsidP="002B4751">
      <w:pPr>
        <w:numPr>
          <w:ilvl w:val="0"/>
          <w:numId w:val="10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ПРОЧИЕ УСЛОВИЯ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 xml:space="preserve">10.2. Другие условия по усмотрению сторон </w:t>
      </w:r>
    </w:p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________________________________________________________________________________10.3. К договору прилагаются: ___________________________________________________________ .</w:t>
      </w:r>
    </w:p>
    <w:p w:rsidR="002B4751" w:rsidRDefault="002B4751" w:rsidP="002B4751">
      <w:pPr>
        <w:numPr>
          <w:ilvl w:val="0"/>
          <w:numId w:val="11"/>
        </w:numPr>
        <w:ind w:left="0"/>
        <w:rPr>
          <w:color w:val="090909"/>
          <w:sz w:val="21"/>
          <w:szCs w:val="21"/>
        </w:rPr>
      </w:pPr>
      <w:r>
        <w:rPr>
          <w:color w:val="090909"/>
          <w:sz w:val="21"/>
          <w:szCs w:val="21"/>
        </w:rPr>
        <w:t>ЮРИДИЧЕСКИЕ АДРЕСА И БАНКОВСКИЕ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0"/>
      </w:tblGrid>
      <w:tr w:rsidR="002B4751" w:rsidTr="002B4751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Арендодатель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проживания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прописки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  <w:bookmarkStart w:id="0" w:name="_GoBack"/>
            <w:bookmarkEnd w:id="0"/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Паспортные данные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Платёжные реквизиты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Арендатор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проживания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прописки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Паспортные данные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Платёжные реквизиты</w:t>
            </w:r>
          </w:p>
        </w:tc>
      </w:tr>
    </w:tbl>
    <w:p w:rsidR="002B4751" w:rsidRDefault="002B4751" w:rsidP="002B4751">
      <w:pPr>
        <w:pStyle w:val="a8"/>
        <w:spacing w:before="0" w:beforeAutospacing="0" w:after="0" w:afterAutospacing="0"/>
        <w:rPr>
          <w:rFonts w:ascii="Arial" w:hAnsi="Arial" w:cs="Arial"/>
          <w:color w:val="090909"/>
          <w:sz w:val="21"/>
          <w:szCs w:val="21"/>
        </w:rPr>
      </w:pPr>
      <w:r>
        <w:rPr>
          <w:rFonts w:ascii="Arial" w:hAnsi="Arial" w:cs="Arial"/>
          <w:color w:val="090909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4751" w:rsidTr="002B4751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Арендодатель _______________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751" w:rsidRDefault="002B4751">
            <w:pPr>
              <w:pStyle w:val="a8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Арендатор _______________</w:t>
            </w:r>
          </w:p>
        </w:tc>
      </w:tr>
    </w:tbl>
    <w:p w:rsidR="00025E92" w:rsidRDefault="00A709FA" w:rsidP="002B4751"/>
    <w:sectPr w:rsidR="00025E92" w:rsidSect="00622C1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FA" w:rsidRDefault="00A709FA" w:rsidP="004C1D2B">
      <w:r>
        <w:separator/>
      </w:r>
    </w:p>
  </w:endnote>
  <w:endnote w:type="continuationSeparator" w:id="0">
    <w:p w:rsidR="00A709FA" w:rsidRDefault="00A709FA" w:rsidP="004C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4F" w:rsidRDefault="00A709FA">
    <w:r>
      <w:fldChar w:fldCharType="begin"/>
    </w:r>
    <w:r>
      <w:instrText>PAGE</w:instrText>
    </w:r>
    <w:r>
      <w:fldChar w:fldCharType="separate"/>
    </w:r>
    <w:r w:rsidR="002B4751"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2B4751">
      <w:rPr>
        <w:noProof/>
      </w:rPr>
      <w:t>3</w:t>
    </w:r>
    <w:r>
      <w:fldChar w:fldCharType="end"/>
    </w:r>
  </w:p>
  <w:p w:rsidR="00B94A4F" w:rsidRDefault="00A70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FA" w:rsidRDefault="00A709FA" w:rsidP="004C1D2B">
      <w:r>
        <w:separator/>
      </w:r>
    </w:p>
  </w:footnote>
  <w:footnote w:type="continuationSeparator" w:id="0">
    <w:p w:rsidR="00A709FA" w:rsidRDefault="00A709FA" w:rsidP="004C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518"/>
    </w:tblGrid>
    <w:tr w:rsidR="009A1443" w:rsidRPr="00301E2B" w:rsidTr="0012509C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508" w:type="dxa"/>
          <w:vAlign w:val="center"/>
        </w:tcPr>
        <w:tbl>
          <w:tblPr>
            <w:tblW w:w="9498" w:type="dxa"/>
            <w:tblLook w:val="04A0" w:firstRow="1" w:lastRow="0" w:firstColumn="1" w:lastColumn="0" w:noHBand="0" w:noVBand="1"/>
          </w:tblPr>
          <w:tblGrid>
            <w:gridCol w:w="5812"/>
            <w:gridCol w:w="3686"/>
          </w:tblGrid>
          <w:tr w:rsidR="00BD1718" w:rsidRPr="00CE77C2" w:rsidTr="00A24B5C">
            <w:trPr>
              <w:trHeight w:val="858"/>
            </w:trPr>
            <w:tc>
              <w:tcPr>
                <w:tcW w:w="5812" w:type="dxa"/>
                <w:shd w:val="clear" w:color="auto" w:fill="auto"/>
              </w:tcPr>
              <w:p w:rsidR="00BD1718" w:rsidRPr="0032097D" w:rsidRDefault="00A709FA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</w:pPr>
              </w:p>
            </w:tc>
            <w:tc>
              <w:tcPr>
                <w:tcW w:w="3686" w:type="dxa"/>
                <w:shd w:val="clear" w:color="auto" w:fill="auto"/>
              </w:tcPr>
              <w:p w:rsidR="00BD1718" w:rsidRPr="004C1D2B" w:rsidRDefault="004C1D2B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en-US"/>
                  </w:rPr>
                  <w:t>ARENDALAND</w:t>
                </w:r>
              </w:p>
              <w:p w:rsidR="00BD1718" w:rsidRPr="00CE77C2" w:rsidRDefault="004C1D2B" w:rsidP="00CE77C2">
                <w:pPr>
                  <w:tabs>
                    <w:tab w:val="left" w:pos="6192"/>
                    <w:tab w:val="right" w:pos="6408"/>
                    <w:tab w:val="left" w:pos="9096"/>
                  </w:tabs>
                  <w:rPr>
                    <w:sz w:val="24"/>
                    <w:szCs w:val="24"/>
                  </w:rPr>
                </w:pPr>
                <w:r w:rsidRPr="004C1D2B">
                  <w:rPr>
                    <w:sz w:val="24"/>
                    <w:szCs w:val="24"/>
                    <w:lang w:val="en-US"/>
                  </w:rPr>
                  <w:t>https://arendaland.ru</w:t>
                </w:r>
              </w:p>
            </w:tc>
          </w:tr>
        </w:tbl>
        <w:p w:rsidR="00BD1718" w:rsidRPr="004C1D2B" w:rsidRDefault="00A709FA" w:rsidP="0012509C">
          <w:pPr>
            <w:tabs>
              <w:tab w:val="left" w:pos="6192"/>
              <w:tab w:val="right" w:pos="6408"/>
              <w:tab w:val="left" w:pos="9096"/>
            </w:tabs>
            <w:rPr>
              <w:color w:val="BFBFBF"/>
              <w:sz w:val="24"/>
              <w:szCs w:val="24"/>
            </w:rPr>
          </w:pPr>
        </w:p>
      </w:tc>
    </w:tr>
    <w:tr w:rsidR="0012509C" w:rsidRPr="00301E2B" w:rsidTr="004C1D2B">
      <w:tblPrEx>
        <w:tblCellMar>
          <w:top w:w="0" w:type="dxa"/>
          <w:bottom w:w="0" w:type="dxa"/>
        </w:tblCellMar>
      </w:tblPrEx>
      <w:trPr>
        <w:trHeight w:val="80"/>
      </w:trPr>
      <w:tc>
        <w:tcPr>
          <w:tcW w:w="9508" w:type="dxa"/>
          <w:vAlign w:val="center"/>
        </w:tcPr>
        <w:p w:rsidR="0012509C" w:rsidRPr="0012509C" w:rsidRDefault="00A709FA" w:rsidP="0012509C">
          <w:pPr>
            <w:tabs>
              <w:tab w:val="left" w:pos="6408"/>
            </w:tabs>
            <w:rPr>
              <w:color w:val="BFBFBF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AF"/>
    <w:multiLevelType w:val="multilevel"/>
    <w:tmpl w:val="07D00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3CBB"/>
    <w:multiLevelType w:val="multilevel"/>
    <w:tmpl w:val="274858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54C0"/>
    <w:multiLevelType w:val="multilevel"/>
    <w:tmpl w:val="18B8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5CB9"/>
    <w:multiLevelType w:val="multilevel"/>
    <w:tmpl w:val="CC208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83771"/>
    <w:multiLevelType w:val="multilevel"/>
    <w:tmpl w:val="31145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17FC1"/>
    <w:multiLevelType w:val="multilevel"/>
    <w:tmpl w:val="BD76E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377F9"/>
    <w:multiLevelType w:val="multilevel"/>
    <w:tmpl w:val="A8F2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F0F19"/>
    <w:multiLevelType w:val="multilevel"/>
    <w:tmpl w:val="BE00A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71251"/>
    <w:multiLevelType w:val="multilevel"/>
    <w:tmpl w:val="E43EA7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F45B2"/>
    <w:multiLevelType w:val="multilevel"/>
    <w:tmpl w:val="E5AA39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37F36"/>
    <w:multiLevelType w:val="multilevel"/>
    <w:tmpl w:val="167CE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B"/>
    <w:rsid w:val="001E191E"/>
    <w:rsid w:val="002B4751"/>
    <w:rsid w:val="0034592C"/>
    <w:rsid w:val="004C1D2B"/>
    <w:rsid w:val="00A709FA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19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E1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E19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4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19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D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1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D2B"/>
    <w:rPr>
      <w:rFonts w:ascii="Arial" w:eastAsia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1E1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E19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B4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495">
          <w:marLeft w:val="-225"/>
          <w:marRight w:val="-2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2019-07-24T20:42:00Z</dcterms:created>
  <dcterms:modified xsi:type="dcterms:W3CDTF">2019-07-24T20:42:00Z</dcterms:modified>
</cp:coreProperties>
</file>